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46A" w:rsidP="469D3331" w:rsidRDefault="002F646A" w14:paraId="45C1B1B5" w14:textId="67485981" w14:noSpellErr="1">
      <w:pPr>
        <w:pStyle w:val="Overskrift1"/>
        <w:rPr>
          <w:color w:val="4472C4" w:themeColor="accent1" w:themeTint="FF" w:themeShade="FF"/>
          <w:sz w:val="40"/>
          <w:szCs w:val="40"/>
        </w:rPr>
      </w:pPr>
      <w:r w:rsidRPr="469D3331" w:rsidR="002F646A">
        <w:rPr>
          <w:color w:val="4472C4" w:themeColor="accent1" w:themeTint="FF" w:themeShade="FF"/>
          <w:sz w:val="40"/>
          <w:szCs w:val="40"/>
        </w:rPr>
        <w:t xml:space="preserve">Det gode online møde: </w:t>
      </w:r>
      <w:r w:rsidRPr="469D3331" w:rsidR="002F646A">
        <w:rPr>
          <w:color w:val="4472C4" w:themeColor="accent1" w:themeTint="FF" w:themeShade="FF"/>
          <w:sz w:val="40"/>
          <w:szCs w:val="40"/>
        </w:rPr>
        <w:t>10 råd</w:t>
      </w:r>
      <w:r w:rsidRPr="469D3331" w:rsidR="002F646A">
        <w:rPr>
          <w:color w:val="4472C4" w:themeColor="accent1" w:themeTint="FF" w:themeShade="FF"/>
          <w:sz w:val="40"/>
          <w:szCs w:val="40"/>
        </w:rPr>
        <w:t xml:space="preserve"> </w:t>
      </w:r>
    </w:p>
    <w:p w:rsidRPr="002F646A" w:rsidR="002F646A" w:rsidP="469D3331" w:rsidRDefault="002F646A" w14:paraId="5D9EA305" w14:textId="77777777" w14:noSpellErr="1">
      <w:pPr>
        <w:spacing w:line="360" w:lineRule="auto"/>
      </w:pPr>
    </w:p>
    <w:p w:rsidRPr="002F646A" w:rsidR="002F646A" w:rsidP="469D3331" w:rsidRDefault="002F646A" w14:paraId="32CB465F" w14:textId="28B25A70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2C4" w:themeColor="accent1" w:themeTint="FF" w:themeShade="FF"/>
          <w:sz w:val="28"/>
          <w:szCs w:val="28"/>
        </w:rPr>
      </w:pPr>
      <w:r w:rsidRPr="469D3331" w:rsidR="002F646A">
        <w:rPr>
          <w:color w:val="4472C4" w:themeColor="accent1" w:themeTint="FF" w:themeShade="FF"/>
          <w:sz w:val="28"/>
          <w:szCs w:val="28"/>
        </w:rPr>
        <w:t>Overvej mål, ramme og struktur på mødet i din</w:t>
      </w:r>
      <w:r w:rsidRPr="469D3331" w:rsidR="728A03AF">
        <w:rPr>
          <w:color w:val="4472C4" w:themeColor="accent1" w:themeTint="FF" w:themeShade="FF"/>
          <w:sz w:val="28"/>
          <w:szCs w:val="28"/>
        </w:rPr>
        <w:t xml:space="preserve"> </w:t>
      </w:r>
      <w:r w:rsidRPr="469D3331" w:rsidR="002F646A">
        <w:rPr>
          <w:color w:val="4472C4" w:themeColor="accent1" w:themeTint="FF" w:themeShade="FF"/>
          <w:sz w:val="28"/>
          <w:szCs w:val="28"/>
        </w:rPr>
        <w:t xml:space="preserve">planlægning. </w:t>
      </w:r>
    </w:p>
    <w:p w:rsidRPr="002F646A" w:rsidR="002F646A" w:rsidP="469D3331" w:rsidRDefault="002F646A" w14:paraId="3B576747" w14:textId="77777777" w14:noSpellErr="1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2C4" w:themeColor="accent1" w:themeTint="FF" w:themeShade="FF"/>
          <w:sz w:val="28"/>
          <w:szCs w:val="28"/>
        </w:rPr>
      </w:pPr>
      <w:r w:rsidRPr="469D3331" w:rsidR="002F646A">
        <w:rPr>
          <w:color w:val="4472C4" w:themeColor="accent1" w:themeTint="FF" w:themeShade="FF"/>
          <w:sz w:val="28"/>
          <w:szCs w:val="28"/>
        </w:rPr>
        <w:t>Udarbejd et program for mødet.</w:t>
      </w:r>
    </w:p>
    <w:p w:rsidRPr="002F646A" w:rsidR="002F646A" w:rsidP="469D3331" w:rsidRDefault="002F646A" w14:paraId="2321F48C" w14:textId="77777777" w14:noSpellErr="1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2C4" w:themeColor="accent1" w:themeTint="FF" w:themeShade="FF"/>
          <w:sz w:val="28"/>
          <w:szCs w:val="28"/>
        </w:rPr>
      </w:pPr>
      <w:r w:rsidRPr="469D3331" w:rsidR="002F646A">
        <w:rPr>
          <w:color w:val="4472C4" w:themeColor="accent1" w:themeTint="FF" w:themeShade="FF"/>
          <w:sz w:val="28"/>
          <w:szCs w:val="28"/>
        </w:rPr>
        <w:t xml:space="preserve">Lav en god introduktion til mødet, som kan både sendes ud med mødeindkaldelse (mål med møde og forventninger til deltagelse) </w:t>
      </w:r>
    </w:p>
    <w:p w:rsidRPr="002F646A" w:rsidR="002F646A" w:rsidP="469D3331" w:rsidRDefault="002F646A" w14:paraId="68AF6BF5" w14:textId="58DAE8E4" w14:noSpellErr="1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2C4" w:themeColor="accent1" w:themeTint="FF" w:themeShade="FF"/>
          <w:sz w:val="28"/>
          <w:szCs w:val="28"/>
        </w:rPr>
      </w:pPr>
      <w:r w:rsidRPr="469D3331" w:rsidR="002F646A">
        <w:rPr>
          <w:color w:val="4472C4" w:themeColor="accent1" w:themeTint="FF" w:themeShade="FF"/>
          <w:sz w:val="28"/>
          <w:szCs w:val="28"/>
        </w:rPr>
        <w:t>Start mødet med at introducere programmet og rammerne for mødet.</w:t>
      </w:r>
    </w:p>
    <w:p w:rsidRPr="002F646A" w:rsidR="002F646A" w:rsidP="469D3331" w:rsidRDefault="002F646A" w14:paraId="2CCD92B0" w14:textId="77777777" w14:noSpellErr="1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2C4" w:themeColor="accent1" w:themeTint="FF" w:themeShade="FF"/>
          <w:sz w:val="28"/>
          <w:szCs w:val="28"/>
        </w:rPr>
      </w:pPr>
      <w:r w:rsidRPr="469D3331" w:rsidR="002F646A">
        <w:rPr>
          <w:color w:val="4472C4" w:themeColor="accent1" w:themeTint="FF" w:themeShade="FF"/>
          <w:sz w:val="28"/>
          <w:szCs w:val="28"/>
        </w:rPr>
        <w:t>Husk at indlægge en eller flere pauser</w:t>
      </w:r>
    </w:p>
    <w:p w:rsidRPr="002F646A" w:rsidR="002F646A" w:rsidP="469D3331" w:rsidRDefault="002F646A" w14:paraId="65812701" w14:textId="77777777" w14:noSpellErr="1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2C4" w:themeColor="accent1" w:themeTint="FF" w:themeShade="FF"/>
          <w:sz w:val="28"/>
          <w:szCs w:val="28"/>
        </w:rPr>
      </w:pPr>
      <w:r w:rsidRPr="469D3331" w:rsidR="002F646A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>Sæt farten ned. Der skal være tid til at reflektere og stille spørgsmål eller diskutere</w:t>
      </w:r>
    </w:p>
    <w:p w:rsidRPr="002F646A" w:rsidR="002F646A" w:rsidP="469D3331" w:rsidRDefault="002F646A" w14:paraId="26C22CA1" w14:textId="77777777" w14:noSpellErr="1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2C4" w:themeColor="accent1" w:themeTint="FF" w:themeShade="FF"/>
          <w:sz w:val="28"/>
          <w:szCs w:val="28"/>
        </w:rPr>
      </w:pPr>
      <w:r w:rsidRPr="469D3331" w:rsidR="002F646A">
        <w:rPr>
          <w:color w:val="4472C4" w:themeColor="accent1" w:themeTint="FF" w:themeShade="FF"/>
          <w:sz w:val="28"/>
          <w:szCs w:val="28"/>
        </w:rPr>
        <w:t>Overhold programtider</w:t>
      </w:r>
    </w:p>
    <w:p w:rsidRPr="002F646A" w:rsidR="002F646A" w:rsidP="469D3331" w:rsidRDefault="002F646A" w14:paraId="0236D91C" w14:textId="77777777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2C4" w:themeColor="accent1" w:themeTint="FF" w:themeShade="FF"/>
          <w:sz w:val="28"/>
          <w:szCs w:val="28"/>
        </w:rPr>
      </w:pPr>
      <w:r w:rsidRPr="469D3331" w:rsidR="002F646A">
        <w:rPr>
          <w:color w:val="4472C4" w:themeColor="accent1" w:themeTint="FF" w:themeShade="FF"/>
          <w:sz w:val="28"/>
          <w:szCs w:val="28"/>
        </w:rPr>
        <w:t xml:space="preserve">Overvej om deltagerantallet har indflydelse på mødets udformning (ift. muligheder for mundtlig diskussion og/eller skriftlige bidrag, så alle høres). Hvis der er mange deltagere, og du gerne vil have dialog, kan du bruge muligheden for at dele deltagerne ind i mindre grupper </w:t>
      </w:r>
      <w:proofErr w:type="gramStart"/>
      <w:r w:rsidRPr="469D3331" w:rsidR="002F646A">
        <w:rPr>
          <w:color w:val="4472C4" w:themeColor="accent1" w:themeTint="FF" w:themeShade="FF"/>
          <w:sz w:val="28"/>
          <w:szCs w:val="28"/>
        </w:rPr>
        <w:t>en</w:t>
      </w:r>
      <w:proofErr w:type="gramEnd"/>
      <w:r w:rsidRPr="469D3331" w:rsidR="002F646A">
        <w:rPr>
          <w:color w:val="4472C4" w:themeColor="accent1" w:themeTint="FF" w:themeShade="FF"/>
          <w:sz w:val="28"/>
          <w:szCs w:val="28"/>
        </w:rPr>
        <w:t xml:space="preserve"> del af mødet.</w:t>
      </w:r>
      <w:r w:rsidRPr="469D3331" w:rsidR="002F646A">
        <w:rPr>
          <w:color w:val="4472C4" w:themeColor="accent1" w:themeTint="FF" w:themeShade="FF"/>
          <w:sz w:val="28"/>
          <w:szCs w:val="28"/>
        </w:rPr>
        <w:t xml:space="preserve"> </w:t>
      </w:r>
    </w:p>
    <w:p w:rsidRPr="002F646A" w:rsidR="002F646A" w:rsidP="469D3331" w:rsidRDefault="002F646A" w14:paraId="3311C955" w14:textId="61660693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2C4" w:themeColor="accent1" w:themeTint="FF" w:themeShade="FF"/>
          <w:sz w:val="28"/>
          <w:szCs w:val="28"/>
        </w:rPr>
      </w:pPr>
      <w:r w:rsidRPr="469D3331" w:rsidR="002F646A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 xml:space="preserve">Præsentér praktiske forhold (brug af </w:t>
      </w:r>
      <w:r w:rsidRPr="469D3331" w:rsidR="3140DF8A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>“</w:t>
      </w:r>
      <w:proofErr w:type="spellStart"/>
      <w:r w:rsidRPr="469D3331" w:rsidR="002F646A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>mute</w:t>
      </w:r>
      <w:proofErr w:type="spellEnd"/>
      <w:r w:rsidRPr="469D3331" w:rsidR="77FD9F47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>”</w:t>
      </w:r>
      <w:r w:rsidRPr="469D3331" w:rsidR="002F646A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 xml:space="preserve">, </w:t>
      </w:r>
      <w:r w:rsidRPr="469D3331" w:rsidR="0388EEFC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>“</w:t>
      </w:r>
      <w:r w:rsidRPr="469D3331" w:rsidR="002F646A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>håndsoprækning</w:t>
      </w:r>
      <w:r w:rsidRPr="469D3331" w:rsidR="38F8412A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>”</w:t>
      </w:r>
      <w:r w:rsidRPr="469D3331" w:rsidR="002F646A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>, chat mv.). Denne kan</w:t>
      </w:r>
      <w:r w:rsidRPr="469D3331" w:rsidR="34235686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 xml:space="preserve"> også</w:t>
      </w:r>
      <w:r w:rsidRPr="469D3331" w:rsidR="002F646A">
        <w:rPr>
          <w:rFonts w:ascii="Calibri" w:hAnsi="Calibri" w:cs="Calibri" w:asciiTheme="minorAscii" w:hAnsiTheme="minorAscii" w:cstheme="minorAscii"/>
          <w:color w:val="4472C4" w:themeColor="accent1" w:themeTint="FF" w:themeShade="FF"/>
          <w:sz w:val="28"/>
          <w:szCs w:val="28"/>
        </w:rPr>
        <w:t xml:space="preserve"> sendes ud med program for mødet.</w:t>
      </w:r>
    </w:p>
    <w:p w:rsidRPr="002F646A" w:rsidR="002F646A" w:rsidP="74DB4A8E" w:rsidRDefault="002F646A" w14:paraId="6A1FFCC5" w14:textId="00CC2771" w14:noSpellErr="1">
      <w:pPr>
        <w:pStyle w:val="Listeafsnit"/>
        <w:numPr>
          <w:ilvl w:val="0"/>
          <w:numId w:val="1"/>
        </w:numPr>
        <w:spacing w:after="200" w:afterAutospacing="off" w:line="360" w:lineRule="auto"/>
        <w:rPr>
          <w:color w:val="4471C4" w:themeColor="accent1" w:themeTint="FF" w:themeShade="FF"/>
          <w:sz w:val="28"/>
          <w:szCs w:val="28"/>
        </w:rPr>
      </w:pPr>
      <w:r w:rsidRPr="22338744" w:rsidR="002F646A">
        <w:rPr>
          <w:rFonts w:cs="Calibri" w:cstheme="minorAscii"/>
          <w:color w:val="4471C4"/>
          <w:sz w:val="28"/>
          <w:szCs w:val="28"/>
        </w:rPr>
        <w:t>Hvis du vil have aktiv dialog, kan det være en fordel at stille konkrete spørgsmål til hver deltager.</w:t>
      </w:r>
    </w:p>
    <w:p w:rsidR="22338744" w:rsidP="22338744" w:rsidRDefault="22338744" w14:paraId="3F0D3413" w14:textId="6421B23E">
      <w:pPr>
        <w:pStyle w:val="Normal"/>
        <w:spacing w:after="200" w:afterAutospacing="off" w:line="360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</w:p>
    <w:p w:rsidR="74DB4A8E" w:rsidP="74DB4A8E" w:rsidRDefault="74DB4A8E" w14:paraId="7AE96A5E" w14:textId="128E7339">
      <w:pPr>
        <w:pStyle w:val="Normal"/>
        <w:spacing w:after="200" w:afterAutospacing="off" w:line="360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</w:p>
    <w:p w:rsidR="74DB4A8E" w:rsidP="74DB4A8E" w:rsidRDefault="74DB4A8E" w14:paraId="1D02900C" w14:textId="52D157F4">
      <w:pPr>
        <w:pStyle w:val="Normal"/>
        <w:spacing w:after="200" w:afterAutospacing="off" w:line="360" w:lineRule="auto"/>
        <w:rPr>
          <w:rFonts w:ascii="Calibri" w:hAnsi="Calibri" w:eastAsia="Calibri" w:cs="Calibri"/>
          <w:color w:val="000000" w:themeColor="text1" w:themeTint="FF" w:themeShade="FF"/>
          <w:sz w:val="28"/>
          <w:szCs w:val="28"/>
        </w:rPr>
      </w:pPr>
    </w:p>
    <w:sectPr w:rsidRPr="002F646A" w:rsidR="002F646A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6A76"/>
    <w:multiLevelType w:val="hybridMultilevel"/>
    <w:tmpl w:val="E9E827D6"/>
    <w:lvl w:ilvl="0" w:tplc="65B2D9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6A"/>
    <w:rsid w:val="002F646A"/>
    <w:rsid w:val="0388EEFC"/>
    <w:rsid w:val="222FB98A"/>
    <w:rsid w:val="22338744"/>
    <w:rsid w:val="24EC0D20"/>
    <w:rsid w:val="3140DF8A"/>
    <w:rsid w:val="319DCFE6"/>
    <w:rsid w:val="34235686"/>
    <w:rsid w:val="38F8412A"/>
    <w:rsid w:val="3A16849A"/>
    <w:rsid w:val="469D3331"/>
    <w:rsid w:val="6577542D"/>
    <w:rsid w:val="6E9C489E"/>
    <w:rsid w:val="728A03AF"/>
    <w:rsid w:val="74DB4A8E"/>
    <w:rsid w:val="77FD9F47"/>
    <w:rsid w:val="78449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CAB4"/>
  <w15:chartTrackingRefBased/>
  <w15:docId w15:val="{3F5E97B4-3911-464A-A516-4F9065A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646A"/>
    <w:pPr>
      <w:spacing w:after="200" w:line="276" w:lineRule="auto"/>
    </w:pPr>
    <w:rPr>
      <w:rFonts w:ascii="Calibri" w:hAnsi="Calibri" w:eastAsia="Calibri" w:cs="Calibri"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646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646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64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646A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2F646A"/>
    <w:rPr>
      <w:rFonts w:ascii="Calibri" w:hAnsi="Calibri" w:eastAsia="Calibri" w:cs="Calibri"/>
      <w:color w:val="000000"/>
      <w:sz w:val="20"/>
      <w:szCs w:val="20"/>
      <w:lang w:eastAsia="da-DK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2F646A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0D46C55CA73439AD3017909EEBF46" ma:contentTypeVersion="5" ma:contentTypeDescription="Opret et nyt dokument." ma:contentTypeScope="" ma:versionID="0f898e82c15911ca912570db5a4f7809">
  <xsd:schema xmlns:xsd="http://www.w3.org/2001/XMLSchema" xmlns:xs="http://www.w3.org/2001/XMLSchema" xmlns:p="http://schemas.microsoft.com/office/2006/metadata/properties" xmlns:ns2="19c7e3de-210d-462c-988b-1ee741c04f2a" targetNamespace="http://schemas.microsoft.com/office/2006/metadata/properties" ma:root="true" ma:fieldsID="fe075a3da33909dc950d1439d5a18d28" ns2:_="">
    <xsd:import namespace="19c7e3de-210d-462c-988b-1ee741c0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3de-210d-462c-988b-1ee741c0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28E8D-F364-46E4-8369-26392482AB2F}"/>
</file>

<file path=customXml/itemProps2.xml><?xml version="1.0" encoding="utf-8"?>
<ds:datastoreItem xmlns:ds="http://schemas.openxmlformats.org/officeDocument/2006/customXml" ds:itemID="{37F40ED6-C377-4167-9BAB-DC82A53AE3BA}"/>
</file>

<file path=customXml/itemProps3.xml><?xml version="1.0" encoding="utf-8"?>
<ds:datastoreItem xmlns:ds="http://schemas.openxmlformats.org/officeDocument/2006/customXml" ds:itemID="{240D3AEA-0EF0-478C-9C4D-6C7A8C2FE8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Daniella Tasic Hansen (DAHA - Specialkonsulent i e-læringspædagogik - AK - ventures)</dc:creator>
  <keywords/>
  <dc:description/>
  <lastModifiedBy>Daniella Tasic Hansen (DAHA - Specialkonsulent i e-læringspædagogik - AK - ventures)</lastModifiedBy>
  <revision>4</revision>
  <dcterms:created xsi:type="dcterms:W3CDTF">2021-04-23T08:46:00.0000000Z</dcterms:created>
  <dcterms:modified xsi:type="dcterms:W3CDTF">2021-05-28T09:34:52.1551910Z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0x0101007530D46C55CA73439AD3017909EEBF46</vt:lpwstr>
  </property>
</Properties>
</file>